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BE4" w:rsidRPr="0017040B" w:rsidRDefault="0017040B">
      <w:pPr>
        <w:rPr>
          <w:rFonts w:ascii="Times New Roman" w:hAnsi="Times New Roman" w:cs="Times New Roman"/>
          <w:b/>
          <w:sz w:val="36"/>
          <w:szCs w:val="36"/>
        </w:rPr>
      </w:pPr>
      <w:bookmarkStart w:id="0" w:name="_GoBack"/>
      <w:bookmarkEnd w:id="0"/>
      <w:r w:rsidRPr="0017040B">
        <w:rPr>
          <w:rFonts w:ascii="Times New Roman" w:hAnsi="Times New Roman" w:cs="Times New Roman"/>
          <w:b/>
          <w:sz w:val="36"/>
          <w:szCs w:val="36"/>
        </w:rPr>
        <w:t>Häxmuseet – tidens tro drabbar människan</w:t>
      </w:r>
    </w:p>
    <w:p w:rsidR="0017040B" w:rsidRPr="0017040B" w:rsidRDefault="0017040B">
      <w:pPr>
        <w:rPr>
          <w:rFonts w:ascii="Times New Roman" w:hAnsi="Times New Roman" w:cs="Times New Roman"/>
          <w:sz w:val="24"/>
          <w:szCs w:val="24"/>
        </w:rPr>
      </w:pPr>
    </w:p>
    <w:p w:rsidR="0017040B" w:rsidRDefault="0017040B">
      <w:pPr>
        <w:rPr>
          <w:rFonts w:ascii="Times New Roman" w:hAnsi="Times New Roman" w:cs="Times New Roman"/>
          <w:sz w:val="24"/>
          <w:szCs w:val="24"/>
        </w:rPr>
      </w:pPr>
      <w:r w:rsidRPr="0017040B">
        <w:rPr>
          <w:rFonts w:ascii="Times New Roman" w:hAnsi="Times New Roman" w:cs="Times New Roman"/>
          <w:sz w:val="24"/>
          <w:szCs w:val="24"/>
        </w:rPr>
        <w:t xml:space="preserve">”Det stora oväsendet” var en kort men intensiv period av häxhysteri som pågick mellan </w:t>
      </w:r>
      <w:proofErr w:type="gramStart"/>
      <w:r w:rsidRPr="0017040B">
        <w:rPr>
          <w:rFonts w:ascii="Times New Roman" w:hAnsi="Times New Roman" w:cs="Times New Roman"/>
          <w:sz w:val="24"/>
          <w:szCs w:val="24"/>
        </w:rPr>
        <w:t>1668-1676</w:t>
      </w:r>
      <w:proofErr w:type="gramEnd"/>
      <w:r w:rsidRPr="0017040B">
        <w:rPr>
          <w:rFonts w:ascii="Times New Roman" w:hAnsi="Times New Roman" w:cs="Times New Roman"/>
          <w:sz w:val="24"/>
          <w:szCs w:val="24"/>
        </w:rPr>
        <w:t>. Totalt halshöggs och brändes 71 personer på Häxberget i Kramfors kommun. De avrättade dömdes för trolldom. Det påstods att de gjort färder till Blåkulla och levt ett syndigt leverne tillsammans med djävulen. Det</w:t>
      </w:r>
      <w:r>
        <w:rPr>
          <w:rFonts w:ascii="Times New Roman" w:hAnsi="Times New Roman" w:cs="Times New Roman"/>
          <w:sz w:val="24"/>
          <w:szCs w:val="24"/>
        </w:rPr>
        <w:t>ta</w:t>
      </w:r>
      <w:r w:rsidRPr="0017040B">
        <w:rPr>
          <w:rFonts w:ascii="Times New Roman" w:hAnsi="Times New Roman" w:cs="Times New Roman"/>
          <w:sz w:val="24"/>
          <w:szCs w:val="24"/>
        </w:rPr>
        <w:t xml:space="preserve"> är Sveriges största dokumenterade massavrättning i fredstid och som genomfördes med stöd av gällande lagstiftning.</w:t>
      </w:r>
    </w:p>
    <w:p w:rsidR="005D06A7" w:rsidRDefault="005D06A7">
      <w:pPr>
        <w:rPr>
          <w:rStyle w:val="Betoning"/>
          <w:rFonts w:ascii="Arial" w:hAnsi="Arial" w:cs="Arial"/>
        </w:rPr>
      </w:pPr>
      <w:r>
        <w:rPr>
          <w:rStyle w:val="Betoning"/>
          <w:rFonts w:ascii="Arial" w:hAnsi="Arial" w:cs="Arial"/>
        </w:rPr>
        <w:t>Här brändes häxbål 1675</w:t>
      </w:r>
      <w:r>
        <w:rPr>
          <w:rFonts w:ascii="Arial" w:hAnsi="Arial" w:cs="Arial"/>
        </w:rPr>
        <w:br/>
      </w:r>
      <w:r>
        <w:rPr>
          <w:rStyle w:val="Betoning"/>
          <w:rFonts w:ascii="Arial" w:hAnsi="Arial" w:cs="Arial"/>
        </w:rPr>
        <w:t>kvinnor dog</w:t>
      </w:r>
      <w:r>
        <w:rPr>
          <w:rFonts w:ascii="Arial" w:hAnsi="Arial" w:cs="Arial"/>
        </w:rPr>
        <w:br/>
      </w:r>
      <w:r>
        <w:rPr>
          <w:rStyle w:val="Betoning"/>
          <w:rFonts w:ascii="Arial" w:hAnsi="Arial" w:cs="Arial"/>
        </w:rPr>
        <w:t>män dömde</w:t>
      </w:r>
      <w:r>
        <w:rPr>
          <w:rFonts w:ascii="Arial" w:hAnsi="Arial" w:cs="Arial"/>
        </w:rPr>
        <w:br/>
      </w:r>
      <w:r>
        <w:rPr>
          <w:rStyle w:val="Betoning"/>
          <w:rFonts w:ascii="Arial" w:hAnsi="Arial" w:cs="Arial"/>
        </w:rPr>
        <w:t>tidens tro drabbar människan.</w:t>
      </w:r>
    </w:p>
    <w:p w:rsidR="005D06A7" w:rsidRPr="005D06A7" w:rsidRDefault="005D06A7">
      <w:pPr>
        <w:rPr>
          <w:rFonts w:ascii="Times New Roman" w:hAnsi="Times New Roman" w:cs="Times New Roman"/>
          <w:sz w:val="24"/>
          <w:szCs w:val="24"/>
        </w:rPr>
      </w:pPr>
      <w:r>
        <w:rPr>
          <w:rStyle w:val="Betoning"/>
          <w:rFonts w:ascii="Times New Roman" w:hAnsi="Times New Roman" w:cs="Times New Roman"/>
          <w:i w:val="0"/>
          <w:sz w:val="24"/>
          <w:szCs w:val="24"/>
        </w:rPr>
        <w:t xml:space="preserve">Så lyder inskriptionen på den stora minnesstenen på Häxberget eller Bålberget som det också kallades. Avrättningsplatsen ligger i skärningspunkten mellan tre socknar och har säkerligen varit en plats för disciplinära åtgärder under lång tid innan Häxprocesserna i Torsåker.  </w:t>
      </w:r>
    </w:p>
    <w:p w:rsidR="000F4D38" w:rsidRDefault="0017040B">
      <w:pPr>
        <w:rPr>
          <w:rFonts w:ascii="Times New Roman" w:hAnsi="Times New Roman" w:cs="Times New Roman"/>
          <w:sz w:val="24"/>
          <w:szCs w:val="24"/>
        </w:rPr>
      </w:pPr>
      <w:r>
        <w:rPr>
          <w:rFonts w:ascii="Times New Roman" w:hAnsi="Times New Roman" w:cs="Times New Roman"/>
          <w:sz w:val="24"/>
          <w:szCs w:val="24"/>
        </w:rPr>
        <w:t xml:space="preserve">2017 öppnade Häxmuseet i sina nya lokaler på Hola folkhögskola i just Torsåker. På gångavstånd från museet ligger Torsåkers medeltida kyrka där straffpredikan hölls för de dömda innan avfärden mot Bålberget. </w:t>
      </w:r>
      <w:r w:rsidR="000F4D38">
        <w:rPr>
          <w:rFonts w:ascii="Times New Roman" w:hAnsi="Times New Roman" w:cs="Times New Roman"/>
          <w:sz w:val="24"/>
          <w:szCs w:val="24"/>
        </w:rPr>
        <w:t>Har besökaren lite mer tid på sig kan en färd till Häxberget rekommenderas, där finns minnessten</w:t>
      </w:r>
      <w:r w:rsidR="005D06A7">
        <w:rPr>
          <w:rFonts w:ascii="Times New Roman" w:hAnsi="Times New Roman" w:cs="Times New Roman"/>
          <w:sz w:val="24"/>
          <w:szCs w:val="24"/>
        </w:rPr>
        <w:t>en</w:t>
      </w:r>
      <w:r w:rsidR="000F4D38">
        <w:rPr>
          <w:rFonts w:ascii="Times New Roman" w:hAnsi="Times New Roman" w:cs="Times New Roman"/>
          <w:sz w:val="24"/>
          <w:szCs w:val="24"/>
        </w:rPr>
        <w:t xml:space="preserve"> som restes</w:t>
      </w:r>
      <w:r w:rsidR="00FE1DC8">
        <w:rPr>
          <w:rFonts w:ascii="Times New Roman" w:hAnsi="Times New Roman" w:cs="Times New Roman"/>
          <w:sz w:val="24"/>
          <w:szCs w:val="24"/>
        </w:rPr>
        <w:t xml:space="preserve"> till minne av händelserna 1675.</w:t>
      </w:r>
    </w:p>
    <w:p w:rsidR="00FE1DC8" w:rsidRDefault="0017040B" w:rsidP="00FE1DC8">
      <w:pPr>
        <w:rPr>
          <w:rFonts w:ascii="Times New Roman" w:hAnsi="Times New Roman" w:cs="Times New Roman"/>
          <w:sz w:val="24"/>
          <w:szCs w:val="24"/>
        </w:rPr>
      </w:pPr>
      <w:r>
        <w:rPr>
          <w:rFonts w:ascii="Times New Roman" w:hAnsi="Times New Roman" w:cs="Times New Roman"/>
          <w:sz w:val="24"/>
          <w:szCs w:val="24"/>
        </w:rPr>
        <w:t>Museet är ett samarbete mellan Kramfors Kommun och Hola folkhögskola med bidrag från Region Västernorrland och Tillväxtverket. Utställningen flyttades till sin nya plats för att komma närmare de historiska platserna och för att bli tillgängligt för fler. Under sommaren är museet öppet alla dagar och det finns möjlighet att fika och äta under alla öppettider.</w:t>
      </w:r>
      <w:r w:rsidR="00FE1DC8">
        <w:rPr>
          <w:rFonts w:ascii="Times New Roman" w:hAnsi="Times New Roman" w:cs="Times New Roman"/>
          <w:sz w:val="24"/>
          <w:szCs w:val="24"/>
        </w:rPr>
        <w:t xml:space="preserve"> Hola folkhögskola erbjuder speciallösningar med visning av museet och kyrkan samt guidning vid Häxberget utifrån gruppens önskemål.</w:t>
      </w:r>
    </w:p>
    <w:p w:rsidR="0017040B" w:rsidRDefault="0017040B">
      <w:pPr>
        <w:rPr>
          <w:rFonts w:ascii="Times New Roman" w:hAnsi="Times New Roman" w:cs="Times New Roman"/>
          <w:sz w:val="24"/>
          <w:szCs w:val="24"/>
        </w:rPr>
      </w:pPr>
    </w:p>
    <w:p w:rsidR="000F4D38" w:rsidRDefault="00FE1DC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3810000" cy="25400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6A9255-300x200.jpg"/>
                    <pic:cNvPicPr/>
                  </pic:nvPicPr>
                  <pic:blipFill>
                    <a:blip r:embed="rId4">
                      <a:extLst>
                        <a:ext uri="{28A0092B-C50C-407E-A947-70E740481C1C}">
                          <a14:useLocalDpi xmlns:a14="http://schemas.microsoft.com/office/drawing/2010/main" val="0"/>
                        </a:ext>
                      </a:extLst>
                    </a:blip>
                    <a:stretch>
                      <a:fillRect/>
                    </a:stretch>
                  </pic:blipFill>
                  <pic:spPr>
                    <a:xfrm>
                      <a:off x="0" y="0"/>
                      <a:ext cx="3810000" cy="2540000"/>
                    </a:xfrm>
                    <a:prstGeom prst="rect">
                      <a:avLst/>
                    </a:prstGeom>
                  </pic:spPr>
                </pic:pic>
              </a:graphicData>
            </a:graphic>
          </wp:anchor>
        </w:drawing>
      </w:r>
      <w:r w:rsidR="0017040B">
        <w:rPr>
          <w:rFonts w:ascii="Times New Roman" w:hAnsi="Times New Roman" w:cs="Times New Roman"/>
          <w:sz w:val="24"/>
          <w:szCs w:val="24"/>
        </w:rPr>
        <w:t xml:space="preserve">Händelserna 1675 kan på flera sätt kopplas mot </w:t>
      </w:r>
      <w:r w:rsidR="000F4D38">
        <w:rPr>
          <w:rFonts w:ascii="Times New Roman" w:hAnsi="Times New Roman" w:cs="Times New Roman"/>
          <w:sz w:val="24"/>
          <w:szCs w:val="24"/>
        </w:rPr>
        <w:t>sådant som händer i nutid. Misstänksamhet mot det vi inte känner till, skvaller och osanningar som blir sanning är verklighet för många även på 2000-talet. Utställningen försöker göra kopplingar mellan dåtid och nutid och visa på historien för att förstå nutiden.</w:t>
      </w:r>
      <w:r>
        <w:rPr>
          <w:rFonts w:ascii="Times New Roman" w:hAnsi="Times New Roman" w:cs="Times New Roman"/>
          <w:sz w:val="24"/>
          <w:szCs w:val="24"/>
        </w:rPr>
        <w:t xml:space="preserve"> Historien känns mer aktuell än någonsin tidigare.</w:t>
      </w:r>
    </w:p>
    <w:p w:rsidR="00FE1DC8" w:rsidRDefault="000E0B84">
      <w:pPr>
        <w:rPr>
          <w:rFonts w:ascii="Times New Roman" w:hAnsi="Times New Roman" w:cs="Times New Roman"/>
          <w:sz w:val="24"/>
          <w:szCs w:val="24"/>
        </w:rPr>
      </w:pPr>
      <w:r>
        <w:rPr>
          <w:rFonts w:ascii="Times New Roman" w:hAnsi="Times New Roman" w:cs="Times New Roman"/>
          <w:sz w:val="24"/>
          <w:szCs w:val="24"/>
        </w:rPr>
        <w:t>Foto: Magnus Svensson</w:t>
      </w:r>
    </w:p>
    <w:p w:rsidR="00FE1DC8" w:rsidRDefault="00FE1DC8">
      <w:pPr>
        <w:rPr>
          <w:rFonts w:ascii="Times New Roman" w:hAnsi="Times New Roman" w:cs="Times New Roman"/>
          <w:sz w:val="24"/>
          <w:szCs w:val="24"/>
        </w:rPr>
      </w:pPr>
      <w:r>
        <w:rPr>
          <w:rFonts w:ascii="Times New Roman" w:hAnsi="Times New Roman" w:cs="Times New Roman"/>
          <w:sz w:val="24"/>
          <w:szCs w:val="24"/>
        </w:rPr>
        <w:t xml:space="preserve">När utställningen byggdes om och utvecklades låg fokus på att digitalisera och tillgängliggöra historien på ett flertal sätt. Museet upplevs oftast utan fysisk guidning men med en audioguide </w:t>
      </w:r>
      <w:r>
        <w:rPr>
          <w:rFonts w:ascii="Times New Roman" w:hAnsi="Times New Roman" w:cs="Times New Roman"/>
          <w:sz w:val="24"/>
          <w:szCs w:val="24"/>
        </w:rPr>
        <w:lastRenderedPageBreak/>
        <w:t xml:space="preserve">via museets websida där besökarens smartphone blir berättare och fördjupar upplevelsen. Inför årsskiftet 2018/2019 kommer utställningen att byggas ut med ytterligare ett rum och fler möjligheter att ta till sig berättelsen. Therese Söderlind som skrev den kritikerrosade boken ”Vägen till Bålberget” (Wahlström &amp; Widstrand) har </w:t>
      </w:r>
      <w:r w:rsidR="000E0B84">
        <w:rPr>
          <w:rFonts w:ascii="Times New Roman" w:hAnsi="Times New Roman" w:cs="Times New Roman"/>
          <w:sz w:val="24"/>
          <w:szCs w:val="24"/>
        </w:rPr>
        <w:t xml:space="preserve">på uppdrag av Kramfors Kommun </w:t>
      </w:r>
      <w:r>
        <w:rPr>
          <w:rFonts w:ascii="Times New Roman" w:hAnsi="Times New Roman" w:cs="Times New Roman"/>
          <w:sz w:val="24"/>
          <w:szCs w:val="24"/>
        </w:rPr>
        <w:t>skrivit en novell som kommer att visas i dramatiserad form i den nya utställningen</w:t>
      </w:r>
      <w:r w:rsidR="00612C45">
        <w:rPr>
          <w:rFonts w:ascii="Times New Roman" w:hAnsi="Times New Roman" w:cs="Times New Roman"/>
          <w:sz w:val="24"/>
          <w:szCs w:val="24"/>
        </w:rPr>
        <w:t>.</w:t>
      </w:r>
    </w:p>
    <w:p w:rsidR="000E0B84" w:rsidRDefault="000E0B84">
      <w:pPr>
        <w:rPr>
          <w:rFonts w:ascii="Times New Roman" w:hAnsi="Times New Roman" w:cs="Times New Roman"/>
          <w:sz w:val="24"/>
          <w:szCs w:val="24"/>
        </w:rPr>
      </w:pPr>
      <w:r>
        <w:rPr>
          <w:rFonts w:ascii="Times New Roman" w:hAnsi="Times New Roman" w:cs="Times New Roman"/>
          <w:sz w:val="24"/>
          <w:szCs w:val="24"/>
        </w:rPr>
        <w:t xml:space="preserve">I närheten av Häxmuseet ligger flera spännande besöksmål runt kulturarvet Torsåker: Klockmuseet i </w:t>
      </w:r>
      <w:proofErr w:type="spellStart"/>
      <w:r>
        <w:rPr>
          <w:rFonts w:ascii="Times New Roman" w:hAnsi="Times New Roman" w:cs="Times New Roman"/>
          <w:sz w:val="24"/>
          <w:szCs w:val="24"/>
        </w:rPr>
        <w:t>Skadom</w:t>
      </w:r>
      <w:proofErr w:type="spellEnd"/>
      <w:r>
        <w:rPr>
          <w:rFonts w:ascii="Times New Roman" w:hAnsi="Times New Roman" w:cs="Times New Roman"/>
          <w:sz w:val="24"/>
          <w:szCs w:val="24"/>
        </w:rPr>
        <w:t xml:space="preserve"> är ett bra exempel med en samling på över 700 klockor </w:t>
      </w:r>
      <w:r w:rsidRPr="000E0B84">
        <w:rPr>
          <w:rFonts w:ascii="Times New Roman" w:hAnsi="Times New Roman" w:cs="Times New Roman"/>
          <w:sz w:val="24"/>
          <w:szCs w:val="24"/>
        </w:rPr>
        <w:t xml:space="preserve">av olika typer: bordsur, väggur, golvur. Samlingen representerar fyra sekler av klockor och huserar i en </w:t>
      </w:r>
      <w:r>
        <w:rPr>
          <w:rFonts w:ascii="Times New Roman" w:hAnsi="Times New Roman" w:cs="Times New Roman"/>
          <w:sz w:val="24"/>
          <w:szCs w:val="24"/>
        </w:rPr>
        <w:t xml:space="preserve">utbyggd </w:t>
      </w:r>
      <w:r w:rsidRPr="000E0B84">
        <w:rPr>
          <w:rFonts w:ascii="Times New Roman" w:hAnsi="Times New Roman" w:cs="Times New Roman"/>
          <w:sz w:val="24"/>
          <w:szCs w:val="24"/>
        </w:rPr>
        <w:t>ladugård.</w:t>
      </w:r>
      <w:r>
        <w:rPr>
          <w:rFonts w:ascii="Times New Roman" w:hAnsi="Times New Roman" w:cs="Times New Roman"/>
          <w:sz w:val="24"/>
          <w:szCs w:val="24"/>
        </w:rPr>
        <w:t xml:space="preserve"> Lite längre bort ligger Sveriges nordligaste </w:t>
      </w:r>
      <w:r w:rsidR="007C4B07">
        <w:rPr>
          <w:rFonts w:ascii="Times New Roman" w:hAnsi="Times New Roman" w:cs="Times New Roman"/>
          <w:sz w:val="24"/>
          <w:szCs w:val="24"/>
        </w:rPr>
        <w:t>d</w:t>
      </w:r>
      <w:r>
        <w:rPr>
          <w:rFonts w:ascii="Times New Roman" w:hAnsi="Times New Roman" w:cs="Times New Roman"/>
          <w:sz w:val="24"/>
          <w:szCs w:val="24"/>
        </w:rPr>
        <w:t>estilleri</w:t>
      </w:r>
      <w:r w:rsidR="007C4B07">
        <w:rPr>
          <w:rFonts w:ascii="Open Sans" w:hAnsi="Open Sans" w:cs="Arial"/>
          <w:color w:val="000000"/>
        </w:rPr>
        <w:t xml:space="preserve">: </w:t>
      </w:r>
      <w:r w:rsidRPr="007C4B07">
        <w:rPr>
          <w:rFonts w:ascii="Times New Roman" w:hAnsi="Times New Roman" w:cs="Times New Roman"/>
          <w:sz w:val="24"/>
          <w:szCs w:val="24"/>
        </w:rPr>
        <w:t>Box Destilleri</w:t>
      </w:r>
      <w:r w:rsidR="007C4B07">
        <w:rPr>
          <w:rFonts w:ascii="Times New Roman" w:hAnsi="Times New Roman" w:cs="Times New Roman"/>
          <w:sz w:val="24"/>
          <w:szCs w:val="24"/>
        </w:rPr>
        <w:t>. Tillverkningen sker</w:t>
      </w:r>
      <w:r w:rsidRPr="007C4B07">
        <w:rPr>
          <w:rFonts w:ascii="Times New Roman" w:hAnsi="Times New Roman" w:cs="Times New Roman"/>
          <w:sz w:val="24"/>
          <w:szCs w:val="24"/>
        </w:rPr>
        <w:t xml:space="preserve"> i ett gammalt ångkraftverk intill Ångermanälven</w:t>
      </w:r>
      <w:r w:rsidR="007C4B07">
        <w:rPr>
          <w:rFonts w:ascii="Times New Roman" w:hAnsi="Times New Roman" w:cs="Times New Roman"/>
          <w:sz w:val="24"/>
          <w:szCs w:val="24"/>
        </w:rPr>
        <w:t xml:space="preserve"> och görs whisky under namnet </w:t>
      </w:r>
      <w:proofErr w:type="spellStart"/>
      <w:r w:rsidR="007C4B07">
        <w:rPr>
          <w:rFonts w:ascii="Times New Roman" w:hAnsi="Times New Roman" w:cs="Times New Roman"/>
          <w:sz w:val="24"/>
          <w:szCs w:val="24"/>
        </w:rPr>
        <w:t>High</w:t>
      </w:r>
      <w:proofErr w:type="spellEnd"/>
      <w:r w:rsidR="007C4B07">
        <w:rPr>
          <w:rFonts w:ascii="Times New Roman" w:hAnsi="Times New Roman" w:cs="Times New Roman"/>
          <w:sz w:val="24"/>
          <w:szCs w:val="24"/>
        </w:rPr>
        <w:t xml:space="preserve"> Coast Whisky</w:t>
      </w:r>
      <w:r w:rsidRPr="007C4B07">
        <w:rPr>
          <w:rFonts w:ascii="Times New Roman" w:hAnsi="Times New Roman" w:cs="Times New Roman"/>
          <w:sz w:val="24"/>
          <w:szCs w:val="24"/>
        </w:rPr>
        <w:t xml:space="preserve">. </w:t>
      </w:r>
      <w:r w:rsidR="007C4B07">
        <w:rPr>
          <w:rFonts w:ascii="Times New Roman" w:hAnsi="Times New Roman" w:cs="Times New Roman"/>
          <w:sz w:val="24"/>
          <w:szCs w:val="24"/>
        </w:rPr>
        <w:t xml:space="preserve">Båda dessa utflyktsmål går bra att kombinera med ett besök på </w:t>
      </w:r>
      <w:r w:rsidR="00CB7C00">
        <w:rPr>
          <w:rFonts w:ascii="Times New Roman" w:hAnsi="Times New Roman" w:cs="Times New Roman"/>
          <w:sz w:val="24"/>
          <w:szCs w:val="24"/>
        </w:rPr>
        <w:t>Häxmuseet och Hola folkhögskola.</w:t>
      </w:r>
    </w:p>
    <w:p w:rsidR="007C4B07" w:rsidRDefault="00CB7C00">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43180</wp:posOffset>
            </wp:positionH>
            <wp:positionV relativeFrom="paragraph">
              <wp:posOffset>101600</wp:posOffset>
            </wp:positionV>
            <wp:extent cx="3705225" cy="2445385"/>
            <wp:effectExtent l="0" t="0" r="952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20skolan.jpg"/>
                    <pic:cNvPicPr/>
                  </pic:nvPicPr>
                  <pic:blipFill>
                    <a:blip r:embed="rId5">
                      <a:extLst>
                        <a:ext uri="{28A0092B-C50C-407E-A947-70E740481C1C}">
                          <a14:useLocalDpi xmlns:a14="http://schemas.microsoft.com/office/drawing/2010/main" val="0"/>
                        </a:ext>
                      </a:extLst>
                    </a:blip>
                    <a:stretch>
                      <a:fillRect/>
                    </a:stretch>
                  </pic:blipFill>
                  <pic:spPr>
                    <a:xfrm>
                      <a:off x="0" y="0"/>
                      <a:ext cx="3705225" cy="2445385"/>
                    </a:xfrm>
                    <a:prstGeom prst="rect">
                      <a:avLst/>
                    </a:prstGeom>
                  </pic:spPr>
                </pic:pic>
              </a:graphicData>
            </a:graphic>
            <wp14:sizeRelH relativeFrom="page">
              <wp14:pctWidth>0</wp14:pctWidth>
            </wp14:sizeRelH>
            <wp14:sizeRelV relativeFrom="page">
              <wp14:pctHeight>0</wp14:pctHeight>
            </wp14:sizeRelV>
          </wp:anchor>
        </w:drawing>
      </w:r>
      <w:r w:rsidR="007C4B07">
        <w:rPr>
          <w:rFonts w:ascii="Times New Roman" w:hAnsi="Times New Roman" w:cs="Times New Roman"/>
          <w:sz w:val="24"/>
          <w:szCs w:val="24"/>
        </w:rPr>
        <w:t>Själva folkhögskolan är i sig värt ett besök, skolan grundades av Johan Sandler 1896 och har varit folkhögskola ända sedan dess. Johan Sandler drevs av tidens bildningsiver och satsade både tid och pengar på att skapa en skola i södra Ångermanland. Johans son Rickard också arbetade på skolan och blev så småningom statsminister en kort period.</w:t>
      </w:r>
    </w:p>
    <w:p w:rsidR="00CB7C00" w:rsidRDefault="00CB7C00">
      <w:pPr>
        <w:rPr>
          <w:rFonts w:ascii="Times New Roman" w:hAnsi="Times New Roman" w:cs="Times New Roman"/>
          <w:sz w:val="24"/>
          <w:szCs w:val="24"/>
        </w:rPr>
      </w:pPr>
      <w:r>
        <w:rPr>
          <w:rFonts w:ascii="Times New Roman" w:hAnsi="Times New Roman" w:cs="Times New Roman"/>
          <w:sz w:val="24"/>
          <w:szCs w:val="24"/>
        </w:rPr>
        <w:t>Foto: RVN</w:t>
      </w:r>
    </w:p>
    <w:p w:rsidR="00CB7C00" w:rsidRDefault="00CB7C00">
      <w:pPr>
        <w:rPr>
          <w:rFonts w:ascii="Times New Roman" w:hAnsi="Times New Roman" w:cs="Times New Roman"/>
          <w:sz w:val="24"/>
          <w:szCs w:val="24"/>
        </w:rPr>
      </w:pPr>
      <w:r>
        <w:rPr>
          <w:rFonts w:ascii="Times New Roman" w:hAnsi="Times New Roman" w:cs="Times New Roman"/>
          <w:sz w:val="24"/>
          <w:szCs w:val="24"/>
        </w:rPr>
        <w:t xml:space="preserve">På Häxmuseets hemsida </w:t>
      </w:r>
      <w:hyperlink r:id="rId6" w:history="1">
        <w:r w:rsidRPr="003D4DB0">
          <w:rPr>
            <w:rStyle w:val="Hyperlnk"/>
            <w:rFonts w:ascii="Times New Roman" w:hAnsi="Times New Roman" w:cs="Times New Roman"/>
            <w:sz w:val="24"/>
            <w:szCs w:val="24"/>
          </w:rPr>
          <w:t>www.haxmuseet.se</w:t>
        </w:r>
      </w:hyperlink>
      <w:r>
        <w:rPr>
          <w:rFonts w:ascii="Times New Roman" w:hAnsi="Times New Roman" w:cs="Times New Roman"/>
          <w:sz w:val="24"/>
          <w:szCs w:val="24"/>
        </w:rPr>
        <w:t xml:space="preserve"> finns inte bara information om utställningen utan också en hel del akademiska uppsatser och litteraturlistor för den som vill f</w:t>
      </w:r>
      <w:r w:rsidR="00C71282">
        <w:rPr>
          <w:rFonts w:ascii="Times New Roman" w:hAnsi="Times New Roman" w:cs="Times New Roman"/>
          <w:sz w:val="24"/>
          <w:szCs w:val="24"/>
        </w:rPr>
        <w:t xml:space="preserve">orska vidare på egen hand. Det finns mycket skrivet om Häxprocesserna i Torsåker och i </w:t>
      </w:r>
      <w:r w:rsidR="005D06A7">
        <w:rPr>
          <w:rFonts w:ascii="Times New Roman" w:hAnsi="Times New Roman" w:cs="Times New Roman"/>
          <w:sz w:val="24"/>
          <w:szCs w:val="24"/>
        </w:rPr>
        <w:t>andra delar av Sverige, en del av detta finns att läsa i referensrummet på Häxmuseet.</w:t>
      </w:r>
      <w:r>
        <w:rPr>
          <w:rFonts w:ascii="Times New Roman" w:hAnsi="Times New Roman" w:cs="Times New Roman"/>
          <w:sz w:val="24"/>
          <w:szCs w:val="24"/>
        </w:rPr>
        <w:t xml:space="preserve"> </w:t>
      </w:r>
    </w:p>
    <w:p w:rsidR="0017040B" w:rsidRPr="005D06A7" w:rsidRDefault="005D06A7" w:rsidP="005D06A7">
      <w:pPr>
        <w:rPr>
          <w:rFonts w:ascii="Times New Roman" w:hAnsi="Times New Roman" w:cs="Times New Roman"/>
          <w:sz w:val="24"/>
          <w:szCs w:val="24"/>
        </w:rPr>
      </w:pPr>
      <w:r w:rsidRPr="005D06A7">
        <w:rPr>
          <w:rFonts w:ascii="Times New Roman" w:hAnsi="Times New Roman" w:cs="Times New Roman"/>
          <w:sz w:val="24"/>
          <w:szCs w:val="24"/>
        </w:rPr>
        <w:t xml:space="preserve">Kulturarvet Torsåker är ett begrepp som innefattar Häxmuseet, Häxberget, Torsåkers Kyrka och </w:t>
      </w:r>
      <w:proofErr w:type="spellStart"/>
      <w:r w:rsidRPr="005D06A7">
        <w:rPr>
          <w:rFonts w:ascii="Times New Roman" w:hAnsi="Times New Roman" w:cs="Times New Roman"/>
          <w:sz w:val="24"/>
          <w:szCs w:val="24"/>
        </w:rPr>
        <w:t>Styresholms</w:t>
      </w:r>
      <w:proofErr w:type="spellEnd"/>
      <w:r w:rsidRPr="005D06A7">
        <w:rPr>
          <w:rFonts w:ascii="Times New Roman" w:hAnsi="Times New Roman" w:cs="Times New Roman"/>
          <w:sz w:val="24"/>
          <w:szCs w:val="24"/>
        </w:rPr>
        <w:t xml:space="preserve"> fogdeborg som ligger i direkt anslutning till Hola folkhögskola. Själva Fogdeborgen finns inte längre kvar men de kullar som den låg på reser sig fortfarande höga vid Ångermanälvens kant. Under medeltiden låg </w:t>
      </w:r>
      <w:proofErr w:type="spellStart"/>
      <w:r w:rsidRPr="005D06A7">
        <w:rPr>
          <w:rFonts w:ascii="Times New Roman" w:hAnsi="Times New Roman" w:cs="Times New Roman"/>
          <w:sz w:val="24"/>
          <w:szCs w:val="24"/>
        </w:rPr>
        <w:t>Styresholm</w:t>
      </w:r>
      <w:proofErr w:type="spellEnd"/>
      <w:r w:rsidRPr="005D06A7">
        <w:rPr>
          <w:rFonts w:ascii="Times New Roman" w:hAnsi="Times New Roman" w:cs="Times New Roman"/>
          <w:sz w:val="24"/>
          <w:szCs w:val="24"/>
        </w:rPr>
        <w:t xml:space="preserve"> på en ö mitt i älven som då kallades </w:t>
      </w:r>
      <w:hyperlink r:id="rId7" w:tooltip="Styrån" w:history="1">
        <w:proofErr w:type="spellStart"/>
        <w:r w:rsidRPr="005D06A7">
          <w:rPr>
            <w:rStyle w:val="Hyperlnk"/>
            <w:rFonts w:ascii="Times New Roman" w:hAnsi="Times New Roman" w:cs="Times New Roman"/>
            <w:color w:val="auto"/>
            <w:sz w:val="24"/>
            <w:szCs w:val="24"/>
          </w:rPr>
          <w:t>Styrån</w:t>
        </w:r>
        <w:proofErr w:type="spellEnd"/>
      </w:hyperlink>
      <w:r w:rsidRPr="005D06A7">
        <w:rPr>
          <w:rFonts w:ascii="Times New Roman" w:hAnsi="Times New Roman" w:cs="Times New Roman"/>
          <w:sz w:val="24"/>
          <w:szCs w:val="24"/>
        </w:rPr>
        <w:t xml:space="preserve">. Platsen för </w:t>
      </w:r>
      <w:proofErr w:type="spellStart"/>
      <w:r w:rsidRPr="005D06A7">
        <w:rPr>
          <w:rFonts w:ascii="Times New Roman" w:hAnsi="Times New Roman" w:cs="Times New Roman"/>
          <w:sz w:val="24"/>
          <w:szCs w:val="24"/>
        </w:rPr>
        <w:t>Styresholm</w:t>
      </w:r>
      <w:proofErr w:type="spellEnd"/>
      <w:r w:rsidRPr="005D06A7">
        <w:rPr>
          <w:rFonts w:ascii="Times New Roman" w:hAnsi="Times New Roman" w:cs="Times New Roman"/>
          <w:sz w:val="24"/>
          <w:szCs w:val="24"/>
        </w:rPr>
        <w:t xml:space="preserve"> låg vid den tiden rätt nära kustbandet. Numera ligger, på grund av landhöjningen, </w:t>
      </w:r>
      <w:proofErr w:type="spellStart"/>
      <w:r w:rsidRPr="005D06A7">
        <w:rPr>
          <w:rFonts w:ascii="Times New Roman" w:hAnsi="Times New Roman" w:cs="Times New Roman"/>
          <w:sz w:val="24"/>
          <w:szCs w:val="24"/>
        </w:rPr>
        <w:t>Styresholm</w:t>
      </w:r>
      <w:proofErr w:type="spellEnd"/>
      <w:r w:rsidRPr="005D06A7">
        <w:rPr>
          <w:rFonts w:ascii="Times New Roman" w:hAnsi="Times New Roman" w:cs="Times New Roman"/>
          <w:sz w:val="24"/>
          <w:szCs w:val="24"/>
        </w:rPr>
        <w:t xml:space="preserve"> flera mil från öppna havet.</w:t>
      </w:r>
      <w:r w:rsidR="0017040B" w:rsidRPr="005D06A7">
        <w:rPr>
          <w:rFonts w:ascii="Times New Roman" w:hAnsi="Times New Roman" w:cs="Times New Roman"/>
          <w:sz w:val="24"/>
          <w:szCs w:val="24"/>
        </w:rPr>
        <w:t xml:space="preserve">  </w:t>
      </w:r>
    </w:p>
    <w:sectPr w:rsidR="0017040B" w:rsidRPr="005D0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40B"/>
    <w:rsid w:val="000E0B84"/>
    <w:rsid w:val="000F4D38"/>
    <w:rsid w:val="0017040B"/>
    <w:rsid w:val="001F1DF8"/>
    <w:rsid w:val="00583990"/>
    <w:rsid w:val="005D06A7"/>
    <w:rsid w:val="00612C45"/>
    <w:rsid w:val="0066178C"/>
    <w:rsid w:val="007C4B07"/>
    <w:rsid w:val="00C71282"/>
    <w:rsid w:val="00CB7C00"/>
    <w:rsid w:val="00E426A0"/>
    <w:rsid w:val="00FE1D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95B67-7439-4F6A-8E30-3AA20106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B7C00"/>
    <w:rPr>
      <w:color w:val="0563C1" w:themeColor="hyperlink"/>
      <w:u w:val="single"/>
    </w:rPr>
  </w:style>
  <w:style w:type="character" w:styleId="Olstomnmnande">
    <w:name w:val="Unresolved Mention"/>
    <w:basedOn w:val="Standardstycketeckensnitt"/>
    <w:uiPriority w:val="99"/>
    <w:semiHidden/>
    <w:unhideWhenUsed/>
    <w:rsid w:val="00CB7C00"/>
    <w:rPr>
      <w:color w:val="808080"/>
      <w:shd w:val="clear" w:color="auto" w:fill="E6E6E6"/>
    </w:rPr>
  </w:style>
  <w:style w:type="character" w:styleId="Betoning">
    <w:name w:val="Emphasis"/>
    <w:basedOn w:val="Standardstycketeckensnitt"/>
    <w:uiPriority w:val="20"/>
    <w:qFormat/>
    <w:rsid w:val="005D0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v.wikipedia.org/wiki/Styr%C3%A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xmuseet.se"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3844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Olof Furberg</dc:creator>
  <cp:keywords/>
  <dc:description/>
  <cp:lastModifiedBy>Hans Olof Furberg</cp:lastModifiedBy>
  <cp:revision>2</cp:revision>
  <dcterms:created xsi:type="dcterms:W3CDTF">2020-10-06T08:48:00Z</dcterms:created>
  <dcterms:modified xsi:type="dcterms:W3CDTF">2020-10-06T08:48:00Z</dcterms:modified>
</cp:coreProperties>
</file>